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251DC4A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BA65DA" w:rsidRPr="00BA65DA">
        <w:rPr>
          <w:rFonts w:ascii="Times New Roman" w:hAnsi="Times New Roman" w:cs="Times New Roman"/>
          <w:sz w:val="28"/>
          <w:szCs w:val="28"/>
        </w:rPr>
        <w:t>кадастровий номер 0523481000:01:003:0105, площею 0,5196 га, в тому числі ріллі 0,5196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54E44B92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BA65DA">
        <w:rPr>
          <w:rFonts w:ascii="Times New Roman" w:hAnsi="Times New Roman" w:cs="Times New Roman"/>
          <w:sz w:val="28"/>
          <w:szCs w:val="28"/>
        </w:rPr>
        <w:t>1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BA65DA" w:rsidRPr="00BA65DA">
        <w:rPr>
          <w:rFonts w:ascii="Times New Roman" w:hAnsi="Times New Roman" w:cs="Times New Roman"/>
          <w:sz w:val="28"/>
          <w:szCs w:val="28"/>
        </w:rPr>
        <w:t>кадастровий номер 0523481000:01:003:0105, площею 0,5196 га, в тому числі ріллі 0,5196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22C15E1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BA65DA" w:rsidRPr="00BA65DA">
        <w:rPr>
          <w:rFonts w:ascii="Times New Roman" w:hAnsi="Times New Roman" w:cs="Times New Roman"/>
          <w:sz w:val="28"/>
          <w:szCs w:val="28"/>
        </w:rPr>
        <w:t>12905,14 грн. (дванадцять тисяч дев’ятсот п’ять гривень 14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6C64159C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BA65DA" w:rsidRPr="00BA65DA">
        <w:rPr>
          <w:rFonts w:ascii="Times New Roman" w:hAnsi="Times New Roman" w:cs="Times New Roman"/>
          <w:sz w:val="28"/>
          <w:szCs w:val="28"/>
        </w:rPr>
        <w:t>1548,62 грн. (одна тисяча п’ятсот сорок вісім гривень 62 копійки)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C6C0EA3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BA65DA">
        <w:rPr>
          <w:rFonts w:ascii="Times New Roman" w:hAnsi="Times New Roman" w:cs="Times New Roman"/>
          <w:sz w:val="28"/>
          <w:szCs w:val="28"/>
        </w:rPr>
        <w:t>1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BA65DA" w:rsidRPr="00BA65DA">
        <w:rPr>
          <w:rFonts w:ascii="Times New Roman" w:hAnsi="Times New Roman" w:cs="Times New Roman"/>
          <w:sz w:val="28"/>
          <w:szCs w:val="28"/>
        </w:rPr>
        <w:t>кадастровий номер 0523481000:01:003:0105,</w:t>
      </w:r>
      <w:bookmarkStart w:id="0" w:name="_GoBack"/>
      <w:bookmarkEnd w:id="0"/>
      <w:r w:rsidR="00BA65DA" w:rsidRPr="00BA65DA">
        <w:rPr>
          <w:rFonts w:ascii="Times New Roman" w:hAnsi="Times New Roman" w:cs="Times New Roman"/>
          <w:sz w:val="28"/>
          <w:szCs w:val="28"/>
        </w:rPr>
        <w:t xml:space="preserve"> площею 0,5196 га, в тому числі ріллі 0,5196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0461C" w14:textId="77777777" w:rsidR="0019059F" w:rsidRDefault="0019059F" w:rsidP="00063119">
      <w:pPr>
        <w:spacing w:after="0" w:line="240" w:lineRule="auto"/>
      </w:pPr>
      <w:r>
        <w:separator/>
      </w:r>
    </w:p>
  </w:endnote>
  <w:endnote w:type="continuationSeparator" w:id="0">
    <w:p w14:paraId="080FE785" w14:textId="77777777" w:rsidR="0019059F" w:rsidRDefault="0019059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C55A6" w14:textId="77777777" w:rsidR="0019059F" w:rsidRDefault="0019059F" w:rsidP="00063119">
      <w:pPr>
        <w:spacing w:after="0" w:line="240" w:lineRule="auto"/>
      </w:pPr>
      <w:r>
        <w:separator/>
      </w:r>
    </w:p>
  </w:footnote>
  <w:footnote w:type="continuationSeparator" w:id="0">
    <w:p w14:paraId="439130D3" w14:textId="77777777" w:rsidR="0019059F" w:rsidRDefault="0019059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059F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AFC7A-E55C-4D3D-9BAD-A91A02049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2026-07-27T07:21:00Z</cp:lastPrinted>
  <dcterms:created xsi:type="dcterms:W3CDTF">2026-07-27T07:29:00Z</dcterms:created>
  <dcterms:modified xsi:type="dcterms:W3CDTF">2026-07-27T07:29:00Z</dcterms:modified>
</cp:coreProperties>
</file>